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3" w:rsidRPr="00865E6F" w:rsidRDefault="006D26C3" w:rsidP="00FB5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9801F1">
        <w:rPr>
          <w:rFonts w:ascii="Times New Roman" w:hAnsi="Times New Roman" w:cs="Times New Roman"/>
          <w:b/>
          <w:sz w:val="28"/>
          <w:szCs w:val="28"/>
        </w:rPr>
        <w:t>Szülői értekezlet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9801F1">
        <w:rPr>
          <w:rFonts w:ascii="Times New Roman" w:hAnsi="Times New Roman" w:cs="Times New Roman"/>
          <w:b/>
          <w:sz w:val="28"/>
          <w:szCs w:val="28"/>
        </w:rPr>
        <w:t xml:space="preserve"> – tájékoztatás a pedagógusok mozgalmáró</w:t>
      </w:r>
      <w:r>
        <w:rPr>
          <w:rFonts w:ascii="Times New Roman" w:hAnsi="Times New Roman" w:cs="Times New Roman"/>
          <w:b/>
          <w:sz w:val="28"/>
          <w:szCs w:val="28"/>
        </w:rPr>
        <w:t>l</w:t>
      </w:r>
    </w:p>
    <w:p w:rsidR="003A0E88" w:rsidRDefault="006D26C3" w:rsidP="006D26C3">
      <w:pPr>
        <w:jc w:val="both"/>
        <w:rPr>
          <w:rFonts w:ascii="Times New Roman" w:hAnsi="Times New Roman" w:cs="Times New Roman"/>
        </w:rPr>
      </w:pPr>
      <w:r w:rsidRPr="00865E6F">
        <w:rPr>
          <w:rFonts w:ascii="Times New Roman" w:hAnsi="Times New Roman" w:cs="Times New Roman"/>
          <w:i/>
        </w:rPr>
        <w:t xml:space="preserve">„Miért kell politikát vinni az iskolába? A tanárok miért nem a tanítással foglalkoznak?” – </w:t>
      </w:r>
      <w:r w:rsidRPr="00865E6F">
        <w:rPr>
          <w:rFonts w:ascii="Times New Roman" w:hAnsi="Times New Roman" w:cs="Times New Roman"/>
        </w:rPr>
        <w:t xml:space="preserve">gyakran felmerülnek ezek a kérdések az utóbbi hónapokban. </w:t>
      </w:r>
    </w:p>
    <w:p w:rsidR="006D26C3" w:rsidRPr="00865E6F" w:rsidRDefault="006D26C3" w:rsidP="006D26C3">
      <w:pPr>
        <w:jc w:val="both"/>
        <w:rPr>
          <w:rFonts w:ascii="Times New Roman" w:hAnsi="Times New Roman" w:cs="Times New Roman"/>
          <w:b/>
          <w:i/>
        </w:rPr>
      </w:pPr>
      <w:r w:rsidRPr="00865E6F">
        <w:rPr>
          <w:rFonts w:ascii="Times New Roman" w:hAnsi="Times New Roman" w:cs="Times New Roman"/>
        </w:rPr>
        <w:t xml:space="preserve">Ehhez most már hozzátehetik azt is: </w:t>
      </w:r>
      <w:r w:rsidRPr="00865E6F">
        <w:rPr>
          <w:rFonts w:ascii="Times New Roman" w:hAnsi="Times New Roman" w:cs="Times New Roman"/>
          <w:b/>
        </w:rPr>
        <w:t>„</w:t>
      </w:r>
      <w:r w:rsidRPr="00865E6F">
        <w:rPr>
          <w:rFonts w:ascii="Times New Roman" w:hAnsi="Times New Roman" w:cs="Times New Roman"/>
          <w:b/>
          <w:i/>
        </w:rPr>
        <w:t xml:space="preserve">Miért kell a szülőket </w:t>
      </w:r>
      <w:r>
        <w:rPr>
          <w:rFonts w:ascii="Times New Roman" w:hAnsi="Times New Roman" w:cs="Times New Roman"/>
          <w:b/>
          <w:i/>
        </w:rPr>
        <w:t>is politikával</w:t>
      </w:r>
      <w:r w:rsidRPr="00865E6F">
        <w:rPr>
          <w:rFonts w:ascii="Times New Roman" w:hAnsi="Times New Roman" w:cs="Times New Roman"/>
          <w:b/>
          <w:i/>
        </w:rPr>
        <w:t xml:space="preserve"> traktálni?”</w:t>
      </w:r>
    </w:p>
    <w:p w:rsidR="006D26C3" w:rsidRDefault="006D26C3" w:rsidP="006D26C3">
      <w:pPr>
        <w:jc w:val="both"/>
        <w:rPr>
          <w:rFonts w:ascii="Times New Roman" w:hAnsi="Times New Roman" w:cs="Times New Roman"/>
        </w:rPr>
      </w:pPr>
      <w:r w:rsidRPr="00865E6F">
        <w:rPr>
          <w:rFonts w:ascii="Times New Roman" w:hAnsi="Times New Roman" w:cs="Times New Roman"/>
        </w:rPr>
        <w:t xml:space="preserve">Nagyon fontos tisztázni: </w:t>
      </w:r>
      <w:r w:rsidRPr="00865E6F">
        <w:rPr>
          <w:rFonts w:ascii="Times New Roman" w:hAnsi="Times New Roman" w:cs="Times New Roman"/>
          <w:b/>
        </w:rPr>
        <w:t>Nem a tanárok politizálnak!</w:t>
      </w:r>
      <w:r w:rsidRPr="00865E6F">
        <w:rPr>
          <w:rFonts w:ascii="Times New Roman" w:hAnsi="Times New Roman" w:cs="Times New Roman"/>
        </w:rPr>
        <w:t xml:space="preserve"> </w:t>
      </w:r>
      <w:r w:rsidRPr="00865E6F">
        <w:rPr>
          <w:rFonts w:ascii="Times New Roman" w:hAnsi="Times New Roman" w:cs="Times New Roman"/>
          <w:b/>
        </w:rPr>
        <w:t>A politika tört be</w:t>
      </w:r>
      <w:r w:rsidRPr="00865E6F">
        <w:rPr>
          <w:rFonts w:ascii="Times New Roman" w:hAnsi="Times New Roman" w:cs="Times New Roman"/>
        </w:rPr>
        <w:t xml:space="preserve"> néhány évvel ezelőtt durván </w:t>
      </w:r>
      <w:r>
        <w:rPr>
          <w:rFonts w:ascii="Times New Roman" w:hAnsi="Times New Roman" w:cs="Times New Roman"/>
          <w:b/>
        </w:rPr>
        <w:t xml:space="preserve">az iskolákba! </w:t>
      </w:r>
      <w:r w:rsidRPr="00865E6F">
        <w:rPr>
          <w:rFonts w:ascii="Times New Roman" w:hAnsi="Times New Roman" w:cs="Times New Roman"/>
        </w:rPr>
        <w:t>Méghozzá a következő módon:</w:t>
      </w:r>
    </w:p>
    <w:p w:rsidR="006D26C3" w:rsidRPr="00865E6F" w:rsidRDefault="006D26C3" w:rsidP="006D26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E6F">
        <w:rPr>
          <w:rFonts w:ascii="Times New Roman" w:hAnsi="Times New Roman" w:cs="Times New Roman"/>
          <w:b/>
        </w:rPr>
        <w:t>elvették az igazgatók legfontosabb jogait</w:t>
      </w:r>
      <w:r w:rsidRPr="00865E6F">
        <w:rPr>
          <w:rFonts w:ascii="Times New Roman" w:hAnsi="Times New Roman" w:cs="Times New Roman"/>
        </w:rPr>
        <w:t>, azaz nem dönthetnek önállóan arról, hogy kit alkalmaznak és arról sem, hogy mire lehet az iskoláknak járó pénzt elkölteni</w:t>
      </w:r>
      <w:r w:rsidR="00FB5AC6">
        <w:rPr>
          <w:rFonts w:ascii="Times New Roman" w:hAnsi="Times New Roman" w:cs="Times New Roman"/>
        </w:rPr>
        <w:t>;</w:t>
      </w:r>
    </w:p>
    <w:p w:rsidR="006D26C3" w:rsidRPr="00865E6F" w:rsidRDefault="006D26C3" w:rsidP="006D26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5E6F">
        <w:rPr>
          <w:rFonts w:ascii="Times New Roman" w:hAnsi="Times New Roman" w:cs="Times New Roman"/>
        </w:rPr>
        <w:t xml:space="preserve">a </w:t>
      </w:r>
      <w:r w:rsidRPr="00865E6F">
        <w:rPr>
          <w:rFonts w:ascii="Times New Roman" w:hAnsi="Times New Roman" w:cs="Times New Roman"/>
          <w:b/>
        </w:rPr>
        <w:t>rossz gazdálkodás</w:t>
      </w:r>
      <w:r w:rsidRPr="00865E6F">
        <w:rPr>
          <w:rFonts w:ascii="Times New Roman" w:hAnsi="Times New Roman" w:cs="Times New Roman"/>
        </w:rPr>
        <w:t xml:space="preserve"> következményeként a gyerekek nagy része </w:t>
      </w:r>
      <w:r w:rsidRPr="00865E6F">
        <w:rPr>
          <w:rFonts w:ascii="Times New Roman" w:hAnsi="Times New Roman" w:cs="Times New Roman"/>
          <w:b/>
        </w:rPr>
        <w:t>lepusztult, piszkos, sok esetben életveszélyes épület</w:t>
      </w:r>
      <w:r w:rsidRPr="00865E6F">
        <w:rPr>
          <w:rFonts w:ascii="Times New Roman" w:hAnsi="Times New Roman" w:cs="Times New Roman"/>
        </w:rPr>
        <w:t>ben tölti a napjait, a szülők festik a tantermeket, viszik a fénymásolópapírt</w:t>
      </w:r>
      <w:r w:rsidR="003A0E88">
        <w:rPr>
          <w:rFonts w:ascii="Times New Roman" w:hAnsi="Times New Roman" w:cs="Times New Roman"/>
        </w:rPr>
        <w:t xml:space="preserve"> stb</w:t>
      </w:r>
      <w:r w:rsidRPr="00865E6F">
        <w:rPr>
          <w:rFonts w:ascii="Times New Roman" w:hAnsi="Times New Roman" w:cs="Times New Roman"/>
        </w:rPr>
        <w:t>.</w:t>
      </w:r>
      <w:r w:rsidR="00D56B1E">
        <w:rPr>
          <w:rFonts w:ascii="Times New Roman" w:hAnsi="Times New Roman" w:cs="Times New Roman"/>
        </w:rPr>
        <w:t xml:space="preserve"> </w:t>
      </w:r>
      <w:r w:rsidR="00D56B1E" w:rsidRPr="00F91E99">
        <w:rPr>
          <w:rFonts w:ascii="Times New Roman" w:hAnsi="Times New Roman" w:cs="Times New Roman"/>
        </w:rPr>
        <w:t>(Ez tény akkor is, ha 2005 óta EU támogatással újítottak fel iskolákat.)</w:t>
      </w:r>
      <w:r w:rsidR="00FB5AC6">
        <w:rPr>
          <w:rFonts w:ascii="Times New Roman" w:hAnsi="Times New Roman" w:cs="Times New Roman"/>
        </w:rPr>
        <w:t>;</w:t>
      </w:r>
    </w:p>
    <w:p w:rsidR="00E01E02" w:rsidRDefault="006D26C3" w:rsidP="006D26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34D1A">
        <w:rPr>
          <w:rFonts w:ascii="Times New Roman" w:hAnsi="Times New Roman" w:cs="Times New Roman"/>
          <w:b/>
        </w:rPr>
        <w:t>hozzáértés nélkül</w:t>
      </w:r>
      <w:r w:rsidRPr="00234D1A">
        <w:rPr>
          <w:rFonts w:ascii="Times New Roman" w:hAnsi="Times New Roman" w:cs="Times New Roman"/>
        </w:rPr>
        <w:t xml:space="preserve"> erőltetnek a tanárokra és a gyerek</w:t>
      </w:r>
      <w:r w:rsidR="003A0E88">
        <w:rPr>
          <w:rFonts w:ascii="Times New Roman" w:hAnsi="Times New Roman" w:cs="Times New Roman"/>
        </w:rPr>
        <w:t>ek</w:t>
      </w:r>
      <w:r w:rsidRPr="00234D1A">
        <w:rPr>
          <w:rFonts w:ascii="Times New Roman" w:hAnsi="Times New Roman" w:cs="Times New Roman"/>
        </w:rPr>
        <w:t xml:space="preserve">re olyan </w:t>
      </w:r>
      <w:r w:rsidRPr="00234D1A">
        <w:rPr>
          <w:rFonts w:ascii="Times New Roman" w:hAnsi="Times New Roman" w:cs="Times New Roman"/>
          <w:b/>
        </w:rPr>
        <w:t>tananyagot és tankönyvet</w:t>
      </w:r>
      <w:r w:rsidRPr="00234D1A">
        <w:rPr>
          <w:rFonts w:ascii="Times New Roman" w:hAnsi="Times New Roman" w:cs="Times New Roman"/>
        </w:rPr>
        <w:t xml:space="preserve">, melynek a </w:t>
      </w:r>
      <w:r w:rsidRPr="00234D1A">
        <w:rPr>
          <w:rFonts w:ascii="Times New Roman" w:hAnsi="Times New Roman" w:cs="Times New Roman"/>
          <w:b/>
        </w:rPr>
        <w:t>nagy része korszerűtlen, felesleges</w:t>
      </w:r>
      <w:r w:rsidRPr="00234D1A">
        <w:rPr>
          <w:rFonts w:ascii="Times New Roman" w:hAnsi="Times New Roman" w:cs="Times New Roman"/>
        </w:rPr>
        <w:t xml:space="preserve">, </w:t>
      </w:r>
      <w:r w:rsidRPr="00234D1A">
        <w:rPr>
          <w:rFonts w:ascii="Times New Roman" w:hAnsi="Times New Roman" w:cs="Times New Roman"/>
          <w:b/>
        </w:rPr>
        <w:t>elveszi az időt és az energiát</w:t>
      </w:r>
      <w:r w:rsidRPr="00234D1A">
        <w:rPr>
          <w:rFonts w:ascii="Times New Roman" w:hAnsi="Times New Roman" w:cs="Times New Roman"/>
        </w:rPr>
        <w:t xml:space="preserve"> azoknak az </w:t>
      </w:r>
      <w:r w:rsidRPr="00234D1A">
        <w:rPr>
          <w:rFonts w:ascii="Times New Roman" w:hAnsi="Times New Roman" w:cs="Times New Roman"/>
          <w:b/>
        </w:rPr>
        <w:t>ismereteknek</w:t>
      </w:r>
      <w:r w:rsidRPr="00234D1A">
        <w:rPr>
          <w:rFonts w:ascii="Times New Roman" w:hAnsi="Times New Roman" w:cs="Times New Roman"/>
        </w:rPr>
        <w:t xml:space="preserve"> az átadásától és azoknak </w:t>
      </w:r>
      <w:r w:rsidRPr="00234D1A">
        <w:rPr>
          <w:rFonts w:ascii="Times New Roman" w:hAnsi="Times New Roman" w:cs="Times New Roman"/>
          <w:b/>
        </w:rPr>
        <w:t>a képességeknek a fejlesztésétől, melyek szükségesek ahhoz, hogy a gyerekek a jövőben sikeresek legyenek</w:t>
      </w:r>
      <w:r w:rsidR="00E01E02">
        <w:rPr>
          <w:rFonts w:ascii="Times New Roman" w:hAnsi="Times New Roman" w:cs="Times New Roman"/>
          <w:b/>
        </w:rPr>
        <w:t>.</w:t>
      </w:r>
    </w:p>
    <w:p w:rsidR="006D26C3" w:rsidRPr="00E01E02" w:rsidRDefault="006D26C3" w:rsidP="00E01E02">
      <w:pPr>
        <w:ind w:left="360"/>
        <w:jc w:val="both"/>
        <w:rPr>
          <w:rFonts w:ascii="Times New Roman" w:hAnsi="Times New Roman" w:cs="Times New Roman"/>
          <w:b/>
        </w:rPr>
      </w:pPr>
      <w:r w:rsidRPr="00E01E02">
        <w:rPr>
          <w:rFonts w:ascii="Times New Roman" w:hAnsi="Times New Roman" w:cs="Times New Roman"/>
          <w:b/>
        </w:rPr>
        <w:t xml:space="preserve">A </w:t>
      </w:r>
      <w:proofErr w:type="spellStart"/>
      <w:r w:rsidRPr="00E01E02">
        <w:rPr>
          <w:rFonts w:ascii="Times New Roman" w:hAnsi="Times New Roman" w:cs="Times New Roman"/>
          <w:b/>
        </w:rPr>
        <w:t>Tanítanék</w:t>
      </w:r>
      <w:r w:rsidR="00234D1A" w:rsidRPr="00E01E02">
        <w:rPr>
          <w:rFonts w:ascii="Times New Roman" w:hAnsi="Times New Roman" w:cs="Times New Roman"/>
          <w:b/>
        </w:rPr>
        <w:t>-mozgalom</w:t>
      </w:r>
      <w:proofErr w:type="spellEnd"/>
      <w:r w:rsidR="00234D1A" w:rsidRPr="00E01E02">
        <w:rPr>
          <w:rFonts w:ascii="Times New Roman" w:hAnsi="Times New Roman" w:cs="Times New Roman"/>
        </w:rPr>
        <w:t xml:space="preserve"> </w:t>
      </w:r>
      <w:r w:rsidRPr="00E01E02">
        <w:rPr>
          <w:rFonts w:ascii="Times New Roman" w:hAnsi="Times New Roman" w:cs="Times New Roman"/>
          <w:b/>
        </w:rPr>
        <w:t>SZAKMAI párbeszédet</w:t>
      </w:r>
      <w:r w:rsidR="00E01E02">
        <w:rPr>
          <w:rFonts w:ascii="Times New Roman" w:hAnsi="Times New Roman" w:cs="Times New Roman"/>
        </w:rPr>
        <w:t xml:space="preserve"> kezdeményezett</w:t>
      </w:r>
      <w:r w:rsidRPr="00E01E02">
        <w:rPr>
          <w:rFonts w:ascii="Times New Roman" w:hAnsi="Times New Roman" w:cs="Times New Roman"/>
        </w:rPr>
        <w:t xml:space="preserve"> </w:t>
      </w:r>
      <w:r w:rsidRPr="00E01E02">
        <w:rPr>
          <w:rFonts w:ascii="Times New Roman" w:hAnsi="Times New Roman" w:cs="Times New Roman"/>
          <w:b/>
        </w:rPr>
        <w:t>a kormánnyal</w:t>
      </w:r>
      <w:r w:rsidR="00E01E02">
        <w:rPr>
          <w:rFonts w:ascii="Times New Roman" w:hAnsi="Times New Roman" w:cs="Times New Roman"/>
        </w:rPr>
        <w:t>, amely</w:t>
      </w:r>
      <w:r w:rsidRPr="00E01E02">
        <w:rPr>
          <w:rFonts w:ascii="Times New Roman" w:hAnsi="Times New Roman" w:cs="Times New Roman"/>
        </w:rPr>
        <w:t xml:space="preserve"> ezt </w:t>
      </w:r>
      <w:r w:rsidRPr="00E01E02">
        <w:rPr>
          <w:rFonts w:ascii="Times New Roman" w:hAnsi="Times New Roman" w:cs="Times New Roman"/>
          <w:b/>
        </w:rPr>
        <w:t>POL</w:t>
      </w:r>
      <w:r w:rsidR="00E01E02">
        <w:rPr>
          <w:rFonts w:ascii="Times New Roman" w:hAnsi="Times New Roman" w:cs="Times New Roman"/>
          <w:b/>
        </w:rPr>
        <w:t>ITIKAI párbeszéddé silányította</w:t>
      </w:r>
      <w:r w:rsidRPr="00E01E02">
        <w:rPr>
          <w:rFonts w:ascii="Times New Roman" w:hAnsi="Times New Roman" w:cs="Times New Roman"/>
          <w:b/>
        </w:rPr>
        <w:t>:</w:t>
      </w:r>
    </w:p>
    <w:p w:rsidR="006D26C3" w:rsidRDefault="006D26C3" w:rsidP="006D26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érdemi válasz helyett megpróbálták </w:t>
      </w:r>
      <w:r w:rsidRPr="006D26C3">
        <w:rPr>
          <w:rFonts w:ascii="Times New Roman" w:hAnsi="Times New Roman" w:cs="Times New Roman"/>
          <w:b/>
        </w:rPr>
        <w:t>a kezdeményezést hazugságokkal lejáratni</w:t>
      </w:r>
      <w:r>
        <w:rPr>
          <w:rFonts w:ascii="Times New Roman" w:hAnsi="Times New Roman" w:cs="Times New Roman"/>
        </w:rPr>
        <w:t>: „a tanárok már megint fizetésemelést akarnak” (ez egyik pontban sem szerepel), „a tanárokat felbérelték a politikai pártok” (várjuk a bizonyítékokat), „a tanárok nem akarnak dolgozni” (a mozgalom neve TANÍTANÉK)</w:t>
      </w:r>
      <w:r w:rsidR="003A0E88">
        <w:rPr>
          <w:rFonts w:ascii="Times New Roman" w:hAnsi="Times New Roman" w:cs="Times New Roman"/>
        </w:rPr>
        <w:t xml:space="preserve"> stb</w:t>
      </w:r>
      <w:r>
        <w:rPr>
          <w:rFonts w:ascii="Times New Roman" w:hAnsi="Times New Roman" w:cs="Times New Roman"/>
        </w:rPr>
        <w:t>.</w:t>
      </w:r>
    </w:p>
    <w:p w:rsidR="006D26C3" w:rsidRPr="006D26C3" w:rsidRDefault="006D26C3" w:rsidP="006D26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D26C3">
        <w:rPr>
          <w:rFonts w:ascii="Times New Roman" w:hAnsi="Times New Roman" w:cs="Times New Roman"/>
          <w:b/>
        </w:rPr>
        <w:t>a közvélemény megtévesztésére</w:t>
      </w:r>
      <w:r>
        <w:rPr>
          <w:rFonts w:ascii="Times New Roman" w:hAnsi="Times New Roman" w:cs="Times New Roman"/>
        </w:rPr>
        <w:t xml:space="preserve"> létrehozták </w:t>
      </w:r>
      <w:r w:rsidRPr="006D26C3">
        <w:rPr>
          <w:rFonts w:ascii="Times New Roman" w:hAnsi="Times New Roman" w:cs="Times New Roman"/>
          <w:b/>
        </w:rPr>
        <w:t>az „oktatási kerekasztalt”,</w:t>
      </w:r>
      <w:r>
        <w:rPr>
          <w:rFonts w:ascii="Times New Roman" w:hAnsi="Times New Roman" w:cs="Times New Roman"/>
        </w:rPr>
        <w:t xml:space="preserve"> melyben </w:t>
      </w:r>
      <w:r w:rsidRPr="006D26C3">
        <w:rPr>
          <w:rFonts w:ascii="Times New Roman" w:hAnsi="Times New Roman" w:cs="Times New Roman"/>
          <w:b/>
        </w:rPr>
        <w:t>a kormány saját magával egyeztet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és természetesen egyetért</w:t>
      </w:r>
    </w:p>
    <w:p w:rsidR="006D26C3" w:rsidRDefault="00234D1A" w:rsidP="006D26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pedagógusok</w:t>
      </w:r>
      <w:r w:rsidR="006D26C3">
        <w:rPr>
          <w:rFonts w:ascii="Times New Roman" w:hAnsi="Times New Roman" w:cs="Times New Roman"/>
          <w:b/>
        </w:rPr>
        <w:t xml:space="preserve"> reakciója</w:t>
      </w:r>
    </w:p>
    <w:p w:rsidR="00234D1A" w:rsidRPr="00234D1A" w:rsidRDefault="00234D1A" w:rsidP="00234D1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Létrehozták a </w:t>
      </w:r>
      <w:r w:rsidRPr="00234D1A">
        <w:rPr>
          <w:rFonts w:ascii="Times New Roman" w:hAnsi="Times New Roman" w:cs="Times New Roman"/>
          <w:b/>
        </w:rPr>
        <w:t>Civil Közoktatási Platformot</w:t>
      </w:r>
      <w:r>
        <w:rPr>
          <w:rFonts w:ascii="Times New Roman" w:hAnsi="Times New Roman" w:cs="Times New Roman"/>
          <w:b/>
        </w:rPr>
        <w:t xml:space="preserve"> (CKP), </w:t>
      </w:r>
      <w:r>
        <w:rPr>
          <w:rFonts w:ascii="Times New Roman" w:hAnsi="Times New Roman" w:cs="Times New Roman"/>
        </w:rPr>
        <w:t>mely a PÁR</w:t>
      </w:r>
      <w:r w:rsidR="003A0E8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FÜGGETLEN, SZAKMAI </w:t>
      </w:r>
      <w:r w:rsidR="001A0DF4">
        <w:rPr>
          <w:rFonts w:ascii="Times New Roman" w:hAnsi="Times New Roman" w:cs="Times New Roman"/>
        </w:rPr>
        <w:t xml:space="preserve">CIVIL </w:t>
      </w:r>
      <w:r>
        <w:rPr>
          <w:rFonts w:ascii="Times New Roman" w:hAnsi="Times New Roman" w:cs="Times New Roman"/>
        </w:rPr>
        <w:t xml:space="preserve">SZERVEZETEKET (pl. Magyartanárok Egyesülete, </w:t>
      </w:r>
      <w:r w:rsidR="001A0DF4">
        <w:rPr>
          <w:rFonts w:ascii="Times New Roman" w:hAnsi="Times New Roman" w:cs="Times New Roman"/>
        </w:rPr>
        <w:t xml:space="preserve">Történelemtanárok Egylete, </w:t>
      </w:r>
      <w:proofErr w:type="spellStart"/>
      <w:r w:rsidR="001A0DF4" w:rsidRPr="00C02EA1">
        <w:rPr>
          <w:rFonts w:ascii="Times New Roman" w:hAnsi="Times New Roman" w:cs="Times New Roman"/>
        </w:rPr>
        <w:t>Könyvtárostanárok</w:t>
      </w:r>
      <w:proofErr w:type="spellEnd"/>
      <w:r w:rsidR="001A0DF4" w:rsidRPr="00C02EA1">
        <w:rPr>
          <w:rFonts w:ascii="Times New Roman" w:hAnsi="Times New Roman" w:cs="Times New Roman"/>
        </w:rPr>
        <w:t xml:space="preserve"> Egyesülete, </w:t>
      </w:r>
      <w:r w:rsidR="00C02EA1" w:rsidRPr="00C02EA1">
        <w:rPr>
          <w:rFonts w:ascii="Times New Roman" w:hAnsi="Times New Roman" w:cs="Times New Roman"/>
        </w:rPr>
        <w:t xml:space="preserve">Független Diákparlament, TANOSZ, Oktatói Hálózat, </w:t>
      </w:r>
      <w:r w:rsidRPr="00C02EA1">
        <w:rPr>
          <w:rFonts w:ascii="Times New Roman" w:hAnsi="Times New Roman" w:cs="Times New Roman"/>
        </w:rPr>
        <w:t>Osztályfőnö</w:t>
      </w:r>
      <w:r>
        <w:rPr>
          <w:rFonts w:ascii="Times New Roman" w:hAnsi="Times New Roman" w:cs="Times New Roman"/>
        </w:rPr>
        <w:t xml:space="preserve">kök Országos </w:t>
      </w:r>
      <w:r w:rsidR="001A0DF4">
        <w:rPr>
          <w:rFonts w:ascii="Times New Roman" w:hAnsi="Times New Roman" w:cs="Times New Roman"/>
        </w:rPr>
        <w:t xml:space="preserve">Szakmai </w:t>
      </w:r>
      <w:r>
        <w:rPr>
          <w:rFonts w:ascii="Times New Roman" w:hAnsi="Times New Roman" w:cs="Times New Roman"/>
        </w:rPr>
        <w:t>Egyesülete</w:t>
      </w:r>
      <w:r w:rsidR="003A0E88">
        <w:rPr>
          <w:rFonts w:ascii="Times New Roman" w:hAnsi="Times New Roman" w:cs="Times New Roman"/>
        </w:rPr>
        <w:t xml:space="preserve"> stb</w:t>
      </w:r>
      <w:r>
        <w:rPr>
          <w:rFonts w:ascii="Times New Roman" w:hAnsi="Times New Roman" w:cs="Times New Roman"/>
        </w:rPr>
        <w:t>.) tömöríti</w:t>
      </w:r>
      <w:r w:rsidR="001A0DF4">
        <w:rPr>
          <w:rFonts w:ascii="Times New Roman" w:hAnsi="Times New Roman" w:cs="Times New Roman"/>
        </w:rPr>
        <w:t>.</w:t>
      </w:r>
    </w:p>
    <w:p w:rsidR="00234D1A" w:rsidRDefault="00234D1A" w:rsidP="00234D1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34D1A">
        <w:rPr>
          <w:rFonts w:ascii="Times New Roman" w:hAnsi="Times New Roman" w:cs="Times New Roman"/>
          <w:b/>
        </w:rPr>
        <w:t>A CKP tagjai önkéntes munkát végeznek</w:t>
      </w:r>
      <w:r>
        <w:rPr>
          <w:rFonts w:ascii="Times New Roman" w:hAnsi="Times New Roman" w:cs="Times New Roman"/>
        </w:rPr>
        <w:t xml:space="preserve">, mely során </w:t>
      </w:r>
      <w:r w:rsidRPr="00234D1A">
        <w:rPr>
          <w:rFonts w:ascii="Times New Roman" w:hAnsi="Times New Roman" w:cs="Times New Roman"/>
          <w:b/>
        </w:rPr>
        <w:t>kidolgozzák a legfontosabb intézkedések tervét</w:t>
      </w:r>
      <w:r>
        <w:rPr>
          <w:rFonts w:ascii="Times New Roman" w:hAnsi="Times New Roman" w:cs="Times New Roman"/>
        </w:rPr>
        <w:t xml:space="preserve">, és </w:t>
      </w:r>
      <w:r w:rsidR="00E01E02">
        <w:rPr>
          <w:rFonts w:ascii="Times New Roman" w:hAnsi="Times New Roman" w:cs="Times New Roman"/>
          <w:b/>
        </w:rPr>
        <w:t>a közvélemény</w:t>
      </w:r>
      <w:r w:rsidRPr="00234D1A">
        <w:rPr>
          <w:rFonts w:ascii="Times New Roman" w:hAnsi="Times New Roman" w:cs="Times New Roman"/>
          <w:b/>
        </w:rPr>
        <w:t xml:space="preserve"> figyelmének, támogatásának fenntartása érdekében polgári megmozdulásokat szerveznek</w:t>
      </w:r>
      <w:r w:rsidR="003A0E88">
        <w:rPr>
          <w:rFonts w:ascii="Times New Roman" w:hAnsi="Times New Roman" w:cs="Times New Roman"/>
          <w:b/>
        </w:rPr>
        <w:t>.</w:t>
      </w:r>
    </w:p>
    <w:p w:rsidR="00234D1A" w:rsidRPr="00234D1A" w:rsidRDefault="00234D1A" w:rsidP="00234D1A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34D1A">
        <w:rPr>
          <w:rFonts w:ascii="Times New Roman" w:hAnsi="Times New Roman" w:cs="Times New Roman"/>
          <w:b/>
        </w:rPr>
        <w:t>Az érvényben lévő sztrájktörvény</w:t>
      </w:r>
      <w:r>
        <w:rPr>
          <w:rFonts w:ascii="Times New Roman" w:hAnsi="Times New Roman" w:cs="Times New Roman"/>
        </w:rPr>
        <w:t xml:space="preserve"> nem teszi lehetővé, hogy </w:t>
      </w:r>
      <w:r w:rsidRPr="00234D1A">
        <w:rPr>
          <w:rFonts w:ascii="Times New Roman" w:hAnsi="Times New Roman" w:cs="Times New Roman"/>
          <w:b/>
        </w:rPr>
        <w:t>a pedagógusok</w:t>
      </w:r>
      <w:r>
        <w:rPr>
          <w:rFonts w:ascii="Times New Roman" w:hAnsi="Times New Roman" w:cs="Times New Roman"/>
        </w:rPr>
        <w:t xml:space="preserve"> törvényesen sztrájkoljanak, ezért végső elkeseredésükben </w:t>
      </w:r>
      <w:r w:rsidRPr="00234D1A">
        <w:rPr>
          <w:rFonts w:ascii="Times New Roman" w:hAnsi="Times New Roman" w:cs="Times New Roman"/>
          <w:b/>
        </w:rPr>
        <w:t>polgári engedetlenségre</w:t>
      </w:r>
      <w:r>
        <w:rPr>
          <w:rFonts w:ascii="Times New Roman" w:hAnsi="Times New Roman" w:cs="Times New Roman"/>
        </w:rPr>
        <w:t xml:space="preserve"> készülnek (egyórás munkabeszüntetés), mely során </w:t>
      </w:r>
      <w:r w:rsidRPr="00234D1A">
        <w:rPr>
          <w:rFonts w:ascii="Times New Roman" w:hAnsi="Times New Roman" w:cs="Times New Roman"/>
          <w:b/>
        </w:rPr>
        <w:t>állásukat kockáztatják</w:t>
      </w:r>
      <w:r w:rsidR="003A0E88">
        <w:rPr>
          <w:rFonts w:ascii="Times New Roman" w:hAnsi="Times New Roman" w:cs="Times New Roman"/>
          <w:b/>
        </w:rPr>
        <w:t>.</w:t>
      </w:r>
    </w:p>
    <w:p w:rsidR="00A91975" w:rsidRDefault="00234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CKP a legfontosabb, </w:t>
      </w:r>
      <w:r w:rsidRPr="00E01E02">
        <w:rPr>
          <w:rFonts w:ascii="Times New Roman" w:hAnsi="Times New Roman" w:cs="Times New Roman"/>
          <w:b/>
          <w:sz w:val="24"/>
          <w:szCs w:val="24"/>
        </w:rPr>
        <w:t>rövid távú céljait a 12 pont</w:t>
      </w:r>
      <w:r>
        <w:rPr>
          <w:rFonts w:ascii="Times New Roman" w:hAnsi="Times New Roman" w:cs="Times New Roman"/>
          <w:sz w:val="24"/>
          <w:szCs w:val="24"/>
        </w:rPr>
        <w:t>ban fogalmazta meg.</w:t>
      </w:r>
    </w:p>
    <w:p w:rsidR="00234D1A" w:rsidRDefault="00234D1A" w:rsidP="00E01E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CKP</w:t>
      </w:r>
      <w:r w:rsidR="00E01E02">
        <w:rPr>
          <w:rFonts w:ascii="Times New Roman" w:hAnsi="Times New Roman" w:cs="Times New Roman"/>
          <w:sz w:val="24"/>
          <w:szCs w:val="24"/>
        </w:rPr>
        <w:t xml:space="preserve"> és a Tanítanék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E02">
        <w:rPr>
          <w:rFonts w:ascii="Times New Roman" w:hAnsi="Times New Roman" w:cs="Times New Roman"/>
          <w:b/>
          <w:sz w:val="24"/>
          <w:szCs w:val="24"/>
        </w:rPr>
        <w:t>hosszú távú célja egy KORSZERŰ ISKOLARENDSZER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E02">
        <w:rPr>
          <w:rFonts w:ascii="Times New Roman" w:hAnsi="Times New Roman" w:cs="Times New Roman"/>
          <w:sz w:val="24"/>
          <w:szCs w:val="24"/>
        </w:rPr>
        <w:t>létrehozása, melyben:</w:t>
      </w:r>
    </w:p>
    <w:p w:rsidR="00E01E02" w:rsidRPr="00E01E02" w:rsidRDefault="00E01E02" w:rsidP="00E01E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02">
        <w:rPr>
          <w:rFonts w:ascii="Times New Roman" w:hAnsi="Times New Roman" w:cs="Times New Roman"/>
          <w:b/>
          <w:sz w:val="24"/>
          <w:szCs w:val="24"/>
        </w:rPr>
        <w:t>a gyerekeket nem terhelik felesleges ismeretekkel, de mindent megtanulhatnak, ami a 21. században fontos</w:t>
      </w:r>
      <w:r w:rsidR="001570E1">
        <w:rPr>
          <w:rFonts w:ascii="Times New Roman" w:hAnsi="Times New Roman" w:cs="Times New Roman"/>
          <w:b/>
          <w:sz w:val="24"/>
          <w:szCs w:val="24"/>
        </w:rPr>
        <w:t>,</w:t>
      </w:r>
    </w:p>
    <w:p w:rsidR="00E01E02" w:rsidRDefault="00E01E02" w:rsidP="00E01E02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1E02">
        <w:rPr>
          <w:rFonts w:ascii="Times New Roman" w:hAnsi="Times New Roman" w:cs="Times New Roman"/>
          <w:b/>
          <w:sz w:val="24"/>
          <w:szCs w:val="24"/>
        </w:rPr>
        <w:lastRenderedPageBreak/>
        <w:t>a gyerekek önállóan és kritikusan gondolkodó, öntudatos és sikeres felnőtt</w:t>
      </w:r>
      <w:r w:rsidR="001570E1">
        <w:rPr>
          <w:rFonts w:ascii="Times New Roman" w:hAnsi="Times New Roman" w:cs="Times New Roman"/>
          <w:b/>
          <w:sz w:val="24"/>
          <w:szCs w:val="24"/>
        </w:rPr>
        <w:t>ekké</w:t>
      </w:r>
      <w:r w:rsidRPr="00E01E02">
        <w:rPr>
          <w:rFonts w:ascii="Times New Roman" w:hAnsi="Times New Roman" w:cs="Times New Roman"/>
          <w:b/>
          <w:sz w:val="24"/>
          <w:szCs w:val="24"/>
        </w:rPr>
        <w:t xml:space="preserve"> válnak</w:t>
      </w:r>
      <w:r w:rsidR="00FB5AC6">
        <w:rPr>
          <w:rFonts w:ascii="Times New Roman" w:hAnsi="Times New Roman" w:cs="Times New Roman"/>
          <w:b/>
          <w:sz w:val="24"/>
          <w:szCs w:val="24"/>
        </w:rPr>
        <w:t>.</w:t>
      </w:r>
    </w:p>
    <w:p w:rsidR="00C02EA1" w:rsidRPr="00322303" w:rsidRDefault="00C02EA1" w:rsidP="00C02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„Szülői értekezlet” részletes leírása a Tanítanék csoport oldalán (</w:t>
      </w:r>
      <w:hyperlink r:id="rId5" w:history="1">
        <w:r w:rsidRPr="00F461B4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http://www.tanitanek.com/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olvasható. </w:t>
      </w:r>
    </w:p>
    <w:p w:rsidR="00C02EA1" w:rsidRDefault="00C02EA1" w:rsidP="00C02E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02EA1" w:rsidRPr="00C02EA1" w:rsidRDefault="00C02EA1" w:rsidP="00C02E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02EA1">
        <w:rPr>
          <w:rStyle w:val="Kiemel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(A tanítanék csoport weboldalán bővebb, és folyamatosan frissülő információk találhatók a pedagógusok mozgalmáról, ott olvasható – többek között –. a március 15-én közzé tett 12 pont, magyarázatokkal együtt.</w:t>
      </w:r>
      <w:r w:rsidRPr="00C02E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322303" w:rsidRPr="00322303" w:rsidRDefault="00322303" w:rsidP="0032230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22303" w:rsidRPr="00322303" w:rsidSect="002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269D"/>
    <w:multiLevelType w:val="hybridMultilevel"/>
    <w:tmpl w:val="164EF8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33239"/>
    <w:multiLevelType w:val="hybridMultilevel"/>
    <w:tmpl w:val="E3362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11941"/>
    <w:multiLevelType w:val="hybridMultilevel"/>
    <w:tmpl w:val="1F426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37418"/>
    <w:multiLevelType w:val="hybridMultilevel"/>
    <w:tmpl w:val="0ACEBF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6C3"/>
    <w:rsid w:val="000548E9"/>
    <w:rsid w:val="000F1A52"/>
    <w:rsid w:val="001570E1"/>
    <w:rsid w:val="001A0DF4"/>
    <w:rsid w:val="00217124"/>
    <w:rsid w:val="00234D1A"/>
    <w:rsid w:val="00286C92"/>
    <w:rsid w:val="00322303"/>
    <w:rsid w:val="003A0E88"/>
    <w:rsid w:val="004A39F2"/>
    <w:rsid w:val="00696DD2"/>
    <w:rsid w:val="006D26C3"/>
    <w:rsid w:val="007307F6"/>
    <w:rsid w:val="00741D9E"/>
    <w:rsid w:val="008F4241"/>
    <w:rsid w:val="00AA6486"/>
    <w:rsid w:val="00AB0745"/>
    <w:rsid w:val="00B709AC"/>
    <w:rsid w:val="00C02EA1"/>
    <w:rsid w:val="00D56B1E"/>
    <w:rsid w:val="00E01E02"/>
    <w:rsid w:val="00E275D2"/>
    <w:rsid w:val="00FB5AC6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26C3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26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02EA1"/>
    <w:rPr>
      <w:color w:val="0000FF" w:themeColor="hyperlink"/>
      <w:u w:val="single"/>
    </w:rPr>
  </w:style>
  <w:style w:type="character" w:styleId="Kiemels">
    <w:name w:val="Emphasis"/>
    <w:basedOn w:val="Bekezdsalapbettpusa"/>
    <w:uiPriority w:val="20"/>
    <w:qFormat/>
    <w:rsid w:val="00C02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tane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Blanka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Sulyok Blanka</dc:creator>
  <cp:lastModifiedBy>Kürti Judit</cp:lastModifiedBy>
  <cp:revision>6</cp:revision>
  <dcterms:created xsi:type="dcterms:W3CDTF">2016-03-25T15:41:00Z</dcterms:created>
  <dcterms:modified xsi:type="dcterms:W3CDTF">2016-03-25T18:53:00Z</dcterms:modified>
</cp:coreProperties>
</file>